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Lecture 8: Plastids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3948113" cy="2404612"/>
            <wp:effectExtent b="0" l="0" r="0" t="0"/>
            <wp:docPr descr="Capture.PNG" id="1" name="image03.png"/>
            <a:graphic>
              <a:graphicData uri="http://schemas.openxmlformats.org/drawingml/2006/picture">
                <pic:pic>
                  <pic:nvPicPr>
                    <pic:cNvPr descr="Capture.PNG" id="0" name="image03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48113" cy="240461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drawing>
          <wp:inline distB="114300" distT="114300" distL="114300" distR="114300">
            <wp:extent cx="3914775" cy="416650"/>
            <wp:effectExtent b="0" l="0" r="0" t="0"/>
            <wp:docPr descr="Capture.PNG" id="2" name="image04.png"/>
            <a:graphic>
              <a:graphicData uri="http://schemas.openxmlformats.org/drawingml/2006/picture">
                <pic:pic>
                  <pic:nvPicPr>
                    <pic:cNvPr descr="Capture.PNG" id="0" name="image0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416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that can be molded - flexible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Ex: Chloroplasts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is co-translational import different from post-translational protein import?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are the salient features for the two types of protein import?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does a co-translated protein end up in a vesicle and then into -  a lysosome? a plastid? at the plasma membrane?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are some proteins retained in the ER? How might a protein coat help in forming a vesicle?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drawing>
          <wp:inline distB="114300" distT="114300" distL="114300" distR="114300">
            <wp:extent cx="3028950" cy="1583524"/>
            <wp:effectExtent b="0" l="0" r="0" t="0"/>
            <wp:docPr descr="Capture.PNG" id="4" name="image07.png"/>
            <a:graphic>
              <a:graphicData uri="http://schemas.openxmlformats.org/drawingml/2006/picture">
                <pic:pic>
                  <pic:nvPicPr>
                    <pic:cNvPr descr="Capture.PNG" id="0" name="image07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5835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Lecture 9: Mitochondria 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1 to 4um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Main role: aerobic respiration and ATP formation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synthesis of numerous substances, like amino acids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uptake and release of calcium ions (essential triggers for cellular activities)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Has 2 membranes (intermembrane space)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Outer Mitochondrial Membrane (OMM)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Contains many enzymes with diverse metabolic functions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Porins - large channel proteins  - when open, membrane is freely permeable (e.g. to ATP)</w:t>
      </w:r>
    </w:p>
    <w:p w:rsidR="00000000" w:rsidDel="00000000" w:rsidP="00000000" w:rsidRDefault="00000000" w:rsidRPr="00000000">
      <w:pPr>
        <w:numPr>
          <w:ilvl w:val="0"/>
          <w:numId w:val="8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Inner Mitochondrial Membrane (IMM)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High protein:lipid ratio (3:1)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Double-layered folds = cristae - increase membrane surface area     - contain machinery for aerobic respiration and ATP formation</w:t>
      </w:r>
    </w:p>
    <w:p w:rsidR="00000000" w:rsidDel="00000000" w:rsidP="00000000" w:rsidRDefault="00000000" w:rsidRPr="00000000">
      <w:pPr>
        <w:numPr>
          <w:ilvl w:val="1"/>
          <w:numId w:val="8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Rich in a phospholipid called cardiolipin (characteristic of bacterial membranes)</w:t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b w:val="1"/>
          <w:rtl w:val="0"/>
        </w:rPr>
        <w:t xml:space="preserve">Matrix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contains ribosomes and molecules of their own DNA, manufactures their own RNAs and proteins</w:t>
      </w:r>
    </w:p>
    <w:p w:rsidR="00000000" w:rsidDel="00000000" w:rsidP="00000000" w:rsidRDefault="00000000" w:rsidRPr="00000000">
      <w:pPr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mitochondrial DNA (mtDNA) - encodes polypeptides that are integrated into the IMM, ribosomes, tRNA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b w:val="1"/>
          <w:rtl w:val="0"/>
        </w:rPr>
        <w:t xml:space="preserve">Glycolysis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ﬁrst pathway in the catabolism of glucose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occurs in the cytoplasm outside mitochondria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Glucose + 2 NAD+ + 2 ADP + 2 Pi------&gt; 2 Pyruvate + 2 ATP + 2 NADH + 2 H+ + 2 H20</w:t>
      </w:r>
    </w:p>
    <w:p w:rsidR="00000000" w:rsidDel="00000000" w:rsidP="00000000" w:rsidRDefault="00000000" w:rsidRPr="00000000">
      <w:pPr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Oxidation &amp; breakdown of 1 molecule of Glucose = </w:t>
      </w:r>
      <w:r w:rsidDel="00000000" w:rsidR="00000000" w:rsidRPr="00000000">
        <w:rPr>
          <w:b w:val="1"/>
          <w:rtl w:val="0"/>
        </w:rPr>
        <w:t xml:space="preserve">36 ATP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Pyruvic acid oxidation</w:t>
      </w:r>
    </w:p>
    <w:p w:rsidR="00000000" w:rsidDel="00000000" w:rsidP="00000000" w:rsidRDefault="00000000" w:rsidRPr="00000000">
      <w:pPr>
        <w:numPr>
          <w:ilvl w:val="0"/>
          <w:numId w:val="1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occurs entirely in mitochondrial matrix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Tricarboxylic acid (TCA) cycle (a.k.a. Kreb Cycle)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consuming oxygen, producing carbon dioxide and water as waste products, and converting ADP to energy-rich ATP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occurs mainly in matrix - ends in the IMM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Acetyl CoA + 2 H2O + FAD + 3 NAD^+ + GDP + Pi ----&gt; 2 CO2 + FADH2 + 3 NADH + 3 H^+ + GTP  HS ¬ CoA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0" locked="0" relativeHeight="0" simplePos="0">
            <wp:simplePos x="0" y="0"/>
            <wp:positionH relativeFrom="margin">
              <wp:posOffset>3228975</wp:posOffset>
            </wp:positionH>
            <wp:positionV relativeFrom="paragraph">
              <wp:posOffset>171450</wp:posOffset>
            </wp:positionV>
            <wp:extent cx="2598877" cy="2290763"/>
            <wp:effectExtent b="0" l="0" r="0" t="0"/>
            <wp:wrapSquare wrapText="bothSides" distB="114300" distT="114300" distL="114300" distR="114300"/>
            <wp:docPr descr="Capture.PNG" id="3" name="image05.png"/>
            <a:graphic>
              <a:graphicData uri="http://schemas.openxmlformats.org/drawingml/2006/picture">
                <pic:pic>
                  <pic:nvPicPr>
                    <pic:cNvPr descr="Capture.PNG" id="0" name="image05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98877" cy="22907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Phosphorylation:ATP Synthesis in the Mitochondria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electron transport and proton pumping - generates an electrochemical gradient 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proton movement down electrochemical gradient powers ATP synthesis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When ATP formation is driven by energy released from electrons removed during substrate oxidation, the process is called oxidative phosphorylation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Step 1: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High-energy electrons pass from co-enzymes (NADH and FADH2) in the matrix to electron carriers in IMM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Series of e- carriers   (respiratory enzyme complexes I, II, III, IV) = Electron-Transport Chain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Energy transfer at each complex used to pump H+from matrix into inter-membrane space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Eventually, low energy electron (e-) transferred to terminal e- acceptor (O2) - &gt; O produced</w:t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Step 2: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Controlled movement of protons back across IMM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via ATP synthase</w:t>
      </w:r>
    </w:p>
    <w:p w:rsidR="00000000" w:rsidDel="00000000" w:rsidP="00000000" w:rsidRDefault="00000000" w:rsidRPr="00000000">
      <w:pPr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potential energy in electrochemical gradient across IMM converted to ATP in the matrix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Protein Import into Mitochondria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Watch a youtube video about it cause the textbook and slide won’t explain anything to you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Mitochondria Play an Important Role in Apoptosis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shrinkage of cell     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blebbing of the plasma membrane     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fragmentation of DNA and nucleus     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loss of attachment to other cells      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engulfment by phagocytosis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release of apoptotic mitochondrial proteins commits the cell to apoptosis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Why is it needed?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elimination of damaged cells 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promoting / advancing development </w:t>
      </w:r>
    </w:p>
    <w:p w:rsidR="00000000" w:rsidDel="00000000" w:rsidP="00000000" w:rsidRDefault="00000000" w:rsidRPr="00000000">
      <w:pPr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involves caspases- cysteine protease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How is post translational import of proteins accomplished in: Peroxisomes Mitochondria Chloroplasts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What is the effect of mitochondrial breakdown on the cell?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Why do mitochondria have different sizes and shapes?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Explain what is meant by the following? Thylakoid transfer domain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Stroma transfer domain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Peroxisomal targeting sequence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Caspases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Oxidative phosphorylation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Mitochondrial ETC</w:t>
      </w:r>
    </w:p>
    <w:sectPr>
      <w:headerReference r:id="rId9" w:type="default"/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5" Type="http://schemas.openxmlformats.org/officeDocument/2006/relationships/image" Target="media/image03.png"/><Relationship Id="rId6" Type="http://schemas.openxmlformats.org/officeDocument/2006/relationships/image" Target="media/image04.png"/><Relationship Id="rId7" Type="http://schemas.openxmlformats.org/officeDocument/2006/relationships/image" Target="media/image07.png"/><Relationship Id="rId8" Type="http://schemas.openxmlformats.org/officeDocument/2006/relationships/image" Target="media/image05.png"/></Relationships>
</file>